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904" w:tblpY="2371"/>
        <w:tblOverlap w:val="never"/>
        <w:tblW w:w="6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4"/>
        <w:gridCol w:w="1515"/>
        <w:gridCol w:w="138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1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累计实绩</w:t>
            </w:r>
          </w:p>
        </w:tc>
        <w:tc>
          <w:tcPr>
            <w:tcW w:w="138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同比%</w:t>
            </w:r>
          </w:p>
        </w:tc>
        <w:tc>
          <w:tcPr>
            <w:tcW w:w="107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占</w:t>
            </w:r>
            <w:r>
              <w:rPr>
                <w:rStyle w:val="5"/>
                <w:rFonts w:eastAsia="仿宋_GB2312"/>
                <w:lang w:val="en-US" w:eastAsia="zh-CN" w:bidi="ar"/>
              </w:rPr>
              <w:t>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一、进出口合计值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5594640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14.2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实际出口总值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4601309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进口到货总值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993331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52.2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二、</w:t>
            </w:r>
            <w:r>
              <w:rPr>
                <w:rStyle w:val="4"/>
                <w:rFonts w:hAnsi="Times New Roman"/>
                <w:lang w:val="en-US" w:eastAsia="zh-CN" w:bidi="ar"/>
              </w:rPr>
              <w:t>出</w:t>
            </w:r>
            <w:r>
              <w:rPr>
                <w:rStyle w:val="5"/>
                <w:rFonts w:eastAsia="宋体"/>
                <w:lang w:val="en-US" w:eastAsia="zh-CN" w:bidi="ar"/>
              </w:rPr>
              <w:t>口分项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194161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-5.7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三资企业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227983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-8.1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4179165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eastAsia="宋体"/>
                <w:lang w:val="en-US" w:eastAsia="zh-CN" w:bidi="ar"/>
              </w:rPr>
              <w:t>三、</w:t>
            </w:r>
            <w:r>
              <w:rPr>
                <w:rStyle w:val="4"/>
                <w:rFonts w:hAnsi="Times New Roman"/>
                <w:lang w:val="en-US" w:eastAsia="zh-CN" w:bidi="ar"/>
              </w:rPr>
              <w:t>进</w:t>
            </w:r>
            <w:r>
              <w:rPr>
                <w:rStyle w:val="5"/>
                <w:rFonts w:eastAsia="宋体"/>
                <w:lang w:val="en-US" w:eastAsia="zh-CN" w:bidi="ar"/>
              </w:rPr>
              <w:t>口分项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bottom"/>
          </w:tcPr>
          <w:p>
            <w:pPr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国有企业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59989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33.3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三资企业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169540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247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其他企业</w:t>
            </w:r>
          </w:p>
        </w:tc>
        <w:tc>
          <w:tcPr>
            <w:tcW w:w="1515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763802</w:t>
            </w:r>
          </w:p>
        </w:tc>
        <w:tc>
          <w:tcPr>
            <w:tcW w:w="1380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69.6 </w:t>
            </w:r>
          </w:p>
        </w:tc>
        <w:tc>
          <w:tcPr>
            <w:tcW w:w="1079" w:type="dxa"/>
            <w:tcBorders>
              <w:bottom w:val="single" w:color="000000" w:sz="12" w:space="0"/>
              <w:right w:val="single" w:color="000000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D7F1A"/>
    <w:rsid w:val="43CD7F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21"/>
    <w:basedOn w:val="2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2018-07-17T07:48:00Z</dcterms:created>
  <dc:creator>小咪</dc:creator>
  <cp:lastModifiedBy>小咪</cp:lastModifiedBy>
  <dcterms:modified xsi:type="dcterms:W3CDTF">2018-07-17T07:48:51Z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