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温州市20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年第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周生活必需品市场简析</w:t>
      </w:r>
    </w:p>
    <w:p>
      <w:pPr>
        <w:ind w:firstLine="640"/>
      </w:pPr>
      <w:r>
        <w:rPr>
          <w:rFonts w:hint="eastAsia"/>
        </w:rPr>
        <w:t>据温州市生活必需品市场监测系统统计，本周（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日-1月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日）期间，我市生活必需品供应充足，商品价格基本稳定。具体情况如下：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一、销售方面</w:t>
      </w:r>
    </w:p>
    <w:p>
      <w:pPr>
        <w:ind w:firstLine="640"/>
        <w:rPr>
          <w:rFonts w:hint="eastAsia"/>
        </w:rPr>
      </w:pPr>
      <w:r>
        <w:rPr>
          <w:rFonts w:hint="eastAsia"/>
        </w:rPr>
        <w:t>根据样本企业</w:t>
      </w:r>
      <w:r>
        <w:rPr>
          <w:rFonts w:hint="eastAsia"/>
          <w:lang w:eastAsia="zh-CN"/>
        </w:rPr>
        <w:t>监测</w:t>
      </w:r>
      <w:r>
        <w:rPr>
          <w:rFonts w:hint="eastAsia"/>
        </w:rPr>
        <w:t>数据</w:t>
      </w:r>
      <w:r>
        <w:rPr>
          <w:rFonts w:hint="eastAsia"/>
          <w:lang w:eastAsia="zh-CN"/>
        </w:rPr>
        <w:t>显示</w:t>
      </w:r>
      <w:r>
        <w:rPr>
          <w:rFonts w:hint="eastAsia"/>
        </w:rPr>
        <w:t>，本周粮</w:t>
      </w:r>
      <w:r>
        <w:rPr>
          <w:rFonts w:hint="eastAsia"/>
          <w:lang w:eastAsia="zh-CN"/>
        </w:rPr>
        <w:t>油、蔬菜</w:t>
      </w:r>
      <w:r>
        <w:rPr>
          <w:rFonts w:hint="eastAsia"/>
        </w:rPr>
        <w:t>批发市场交易量</w:t>
      </w:r>
      <w:r>
        <w:rPr>
          <w:rFonts w:hint="eastAsia"/>
          <w:lang w:eastAsia="zh-CN"/>
        </w:rPr>
        <w:t>出现一定程度的下降。粮食市场粳米、籼米和面粉交易量环比分别下降</w:t>
      </w:r>
      <w:r>
        <w:rPr>
          <w:rFonts w:hint="eastAsia"/>
          <w:lang w:val="en-US" w:eastAsia="zh-CN"/>
        </w:rPr>
        <w:t>1.64%、3.63</w:t>
      </w:r>
      <w:r>
        <w:rPr>
          <w:rFonts w:hint="eastAsia"/>
        </w:rPr>
        <w:t>%和</w:t>
      </w:r>
      <w:r>
        <w:rPr>
          <w:rFonts w:hint="eastAsia"/>
          <w:lang w:val="en-US" w:eastAsia="zh-CN"/>
        </w:rPr>
        <w:t>5.77</w:t>
      </w:r>
      <w:r>
        <w:rPr>
          <w:rFonts w:hint="eastAsia"/>
        </w:rPr>
        <w:t>%。</w:t>
      </w:r>
      <w:r>
        <w:rPr>
          <w:rFonts w:hint="eastAsia"/>
          <w:lang w:eastAsia="zh-CN"/>
        </w:rPr>
        <w:t>油脂市场大豆油、菜籽油环比分别下降</w:t>
      </w:r>
      <w:r>
        <w:rPr>
          <w:rFonts w:hint="eastAsia"/>
          <w:lang w:val="en-US" w:eastAsia="zh-CN"/>
        </w:rPr>
        <w:t>10.44%和14.29%</w:t>
      </w:r>
      <w:r>
        <w:rPr>
          <w:rFonts w:hint="eastAsia"/>
        </w:rPr>
        <w:t>。蔬菜交易量</w:t>
      </w:r>
      <w:r>
        <w:rPr>
          <w:rFonts w:hint="eastAsia"/>
          <w:lang w:eastAsia="zh-CN"/>
        </w:rPr>
        <w:t>环比下跌</w:t>
      </w:r>
      <w:r>
        <w:rPr>
          <w:rFonts w:hint="eastAsia"/>
          <w:lang w:val="en-US" w:eastAsia="zh-CN"/>
        </w:rPr>
        <w:t>22.02%</w:t>
      </w:r>
      <w:r>
        <w:rPr>
          <w:rFonts w:hint="eastAsia"/>
        </w:rPr>
        <w:t>。白条猪交易量</w:t>
      </w:r>
      <w:r>
        <w:rPr>
          <w:rFonts w:hint="eastAsia"/>
          <w:lang w:eastAsia="zh-CN"/>
        </w:rPr>
        <w:t>小幅回升</w:t>
      </w:r>
      <w:r>
        <w:rPr>
          <w:rFonts w:hint="eastAsia"/>
        </w:rPr>
        <w:t>，环比</w:t>
      </w:r>
      <w:r>
        <w:rPr>
          <w:rFonts w:hint="eastAsia"/>
          <w:lang w:eastAsia="zh-CN"/>
        </w:rPr>
        <w:t>上涨</w:t>
      </w:r>
      <w:r>
        <w:rPr>
          <w:rFonts w:hint="eastAsia"/>
          <w:lang w:val="en-US" w:eastAsia="zh-CN"/>
        </w:rPr>
        <w:t>7.76</w:t>
      </w:r>
      <w:r>
        <w:rPr>
          <w:rFonts w:hint="eastAsia"/>
        </w:rPr>
        <w:t>%。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二、价格方面</w:t>
      </w:r>
    </w:p>
    <w:p>
      <w:pPr>
        <w:ind w:firstLine="640"/>
        <w:rPr>
          <w:rFonts w:hint="eastAsia"/>
        </w:rPr>
      </w:pPr>
      <w:r>
        <w:rPr>
          <w:rFonts w:hint="eastAsia"/>
        </w:rPr>
        <w:t>纳入监测的1</w:t>
      </w:r>
      <w:r>
        <w:rPr>
          <w:rFonts w:hint="eastAsia"/>
          <w:lang w:val="en-US" w:eastAsia="zh-CN"/>
        </w:rPr>
        <w:t>33</w:t>
      </w:r>
      <w:r>
        <w:rPr>
          <w:rFonts w:hint="eastAsia"/>
        </w:rPr>
        <w:t>种商品中</w:t>
      </w:r>
      <w:r>
        <w:rPr>
          <w:rFonts w:hint="eastAsia"/>
          <w:lang w:val="en-US" w:eastAsia="zh-CN"/>
        </w:rPr>
        <w:t>，</w:t>
      </w:r>
      <w:r>
        <w:rPr>
          <w:rFonts w:hint="eastAsia"/>
        </w:rPr>
        <w:t>34种商品价格上涨，36种商品价格下跌，63种商品价格持平。其中涨幅超过40%的有1种，涨幅在30%-40%之间的有2种，涨幅在20%-30%之间的有3种，涨幅在10%-20%之间的有8种，涨幅低于10%的有20种。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粮油批发市场价格基本稳定。面粉环比上涨</w:t>
      </w:r>
      <w:r>
        <w:rPr>
          <w:rFonts w:hint="eastAsia"/>
          <w:lang w:val="en-US" w:eastAsia="zh-CN"/>
        </w:rPr>
        <w:t>1.06%。豆油、菜籽油、调和油环比分别上涨0.14%、0.49和0.8%。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/>
          <w:highlight w:val="none"/>
          <w:lang w:eastAsia="zh-CN"/>
        </w:rPr>
        <w:t>白条猪批发价格小幅回落，环比下跌</w:t>
      </w:r>
      <w:r>
        <w:rPr>
          <w:rFonts w:hint="eastAsia"/>
          <w:highlight w:val="none"/>
          <w:lang w:val="en-US" w:eastAsia="zh-CN"/>
        </w:rPr>
        <w:t>2.24%；</w:t>
      </w:r>
      <w:r>
        <w:rPr>
          <w:rFonts w:hint="eastAsia"/>
          <w:lang w:val="en-US" w:eastAsia="zh-CN"/>
        </w:rPr>
        <w:t>农贸市场精瘦肉和五花肉价格与上周持平，羊腿肉环比下跌1.01%。农贸市场鸡蛋价格下跌2.44%。</w:t>
      </w:r>
    </w:p>
    <w:p>
      <w:pPr>
        <w:ind w:firstLine="640"/>
        <w:jc w:val="both"/>
        <w:rPr>
          <w:rFonts w:hint="default"/>
          <w:highlight w:val="none"/>
          <w:lang w:val="en-US"/>
        </w:rPr>
      </w:pPr>
      <w:r>
        <w:rPr>
          <w:rFonts w:hint="eastAsia"/>
        </w:rPr>
        <w:t>蔬菜市场</w:t>
      </w:r>
      <w:r>
        <w:rPr>
          <w:rFonts w:hint="eastAsia"/>
          <w:lang w:eastAsia="zh-CN"/>
        </w:rPr>
        <w:t>价格降多涨少。蔬菜批发价格环比下跌</w:t>
      </w:r>
      <w:r>
        <w:rPr>
          <w:rFonts w:hint="eastAsia"/>
          <w:lang w:val="en-US" w:eastAsia="zh-CN"/>
        </w:rPr>
        <w:t>0.99%，其中西兰花、山药、圆白菜降幅较大，价格分别下跌27.42%、26.25%和16.67%；黄瓜、韭菜、辣椒价格出现一定程度的上涨，环比分别上涨42.86%、23.08%和19.44%。</w:t>
      </w:r>
      <w:bookmarkStart w:id="0" w:name="_GoBack"/>
      <w:bookmarkEnd w:id="0"/>
      <w:r>
        <w:rPr>
          <w:rFonts w:hint="eastAsia"/>
          <w:lang w:val="en-US" w:eastAsia="zh-CN"/>
        </w:rPr>
        <w:t>蔬菜农贸市场价格环比下跌1.46%，其中黄瓜、大葱、豆角跌幅较大，价格环比分别下跌20%、10.53%和10%，韭菜、南瓜、冬瓜分别上涨16.67%、12.5%和12.5%。</w:t>
      </w:r>
      <w:r>
        <w:rPr>
          <w:rFonts w:hint="eastAsia"/>
          <w:highlight w:val="none"/>
        </w:rPr>
        <w:t>水果批发价格</w:t>
      </w:r>
      <w:r>
        <w:rPr>
          <w:rFonts w:hint="eastAsia"/>
          <w:highlight w:val="none"/>
          <w:lang w:eastAsia="zh-CN"/>
        </w:rPr>
        <w:t>基本稳定</w:t>
      </w:r>
      <w:r>
        <w:rPr>
          <w:rFonts w:hint="eastAsia"/>
          <w:highlight w:val="none"/>
        </w:rPr>
        <w:t>，</w:t>
      </w:r>
      <w:r>
        <w:rPr>
          <w:rFonts w:hint="eastAsia"/>
          <w:highlight w:val="none"/>
          <w:lang w:eastAsia="zh-CN"/>
        </w:rPr>
        <w:t>未出现较大波动</w:t>
      </w:r>
      <w:r>
        <w:rPr>
          <w:rFonts w:hint="eastAsia"/>
          <w:highlight w:val="none"/>
          <w:lang w:val="en-US" w:eastAsia="zh-CN"/>
        </w:rPr>
        <w:t>。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海鲜市场价格互有涨跌，大带鱼、大黄鱼环比分别上涨1.74%和2.7%；小带鱼、小黄鱼环比分别下跌1.49%和1.28%。</w:t>
      </w:r>
    </w:p>
    <w:p>
      <w:pPr>
        <w:ind w:firstLine="640"/>
      </w:pPr>
      <w:r>
        <w:rPr>
          <w:rFonts w:hint="eastAsia"/>
          <w:lang w:eastAsia="zh-CN"/>
        </w:rPr>
        <w:t>其它</w:t>
      </w:r>
      <w:r>
        <w:rPr>
          <w:rFonts w:hint="eastAsia"/>
        </w:rPr>
        <w:t>主要生活必需品价格基本稳定。</w:t>
      </w:r>
    </w:p>
    <w:p>
      <w:pPr>
        <w:ind w:firstLine="64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三、后期预测</w:t>
      </w:r>
    </w:p>
    <w:p>
      <w:pPr>
        <w:ind w:firstLine="640"/>
      </w:pPr>
      <w:r>
        <w:rPr>
          <w:rFonts w:hint="eastAsia"/>
          <w:lang w:eastAsia="zh-CN"/>
        </w:rPr>
        <w:t>本周粮油、蔬菜市场由于工厂停工、学校放假、新温州人返乡，交易量出现一定的萎缩，但随着春节日益临近，在外温州人回归，各类分岁酒、新年酒陆续升温，预计年内交易量会出现一定幅度的回升，价格将保持稳中微涨。在经历上周上涨后，本周猪肉、海鲜价格开始趋于稳定，预计年内将继续保持相对稳定的价格</w:t>
      </w:r>
      <w:r>
        <w:rPr>
          <w:rFonts w:hint="eastAsia"/>
        </w:rPr>
        <w:t>。</w:t>
      </w:r>
    </w:p>
    <w:p>
      <w:pPr>
        <w:ind w:firstLine="640"/>
        <w:jc w:val="right"/>
      </w:pPr>
    </w:p>
    <w:p>
      <w:pPr>
        <w:ind w:firstLine="640"/>
        <w:jc w:val="right"/>
      </w:pPr>
    </w:p>
    <w:p>
      <w:pPr>
        <w:ind w:firstLine="640"/>
        <w:jc w:val="right"/>
      </w:pPr>
      <w:r>
        <w:rPr>
          <w:rFonts w:hint="eastAsia"/>
        </w:rPr>
        <w:t>温州市商务局流通发展处陈雪凡</w:t>
      </w:r>
    </w:p>
    <w:p>
      <w:pPr>
        <w:ind w:firstLine="640"/>
        <w:jc w:val="right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年1月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A3E75"/>
    <w:rsid w:val="00737FE7"/>
    <w:rsid w:val="009A0CD6"/>
    <w:rsid w:val="00B74A90"/>
    <w:rsid w:val="00D91CA2"/>
    <w:rsid w:val="00F66418"/>
    <w:rsid w:val="029052F8"/>
    <w:rsid w:val="03E50E63"/>
    <w:rsid w:val="04187A96"/>
    <w:rsid w:val="04AA1C19"/>
    <w:rsid w:val="050300B6"/>
    <w:rsid w:val="055750B0"/>
    <w:rsid w:val="06304EA7"/>
    <w:rsid w:val="09E7502F"/>
    <w:rsid w:val="0A060B1B"/>
    <w:rsid w:val="0AA4695E"/>
    <w:rsid w:val="102709FE"/>
    <w:rsid w:val="107945C5"/>
    <w:rsid w:val="137A52D4"/>
    <w:rsid w:val="13916C5C"/>
    <w:rsid w:val="142621CB"/>
    <w:rsid w:val="162F0CD1"/>
    <w:rsid w:val="192B050E"/>
    <w:rsid w:val="1ADB0984"/>
    <w:rsid w:val="1BAB7BD9"/>
    <w:rsid w:val="1CB57AA7"/>
    <w:rsid w:val="1CFC4821"/>
    <w:rsid w:val="1D245E77"/>
    <w:rsid w:val="202645B9"/>
    <w:rsid w:val="20597661"/>
    <w:rsid w:val="21952A04"/>
    <w:rsid w:val="237559F2"/>
    <w:rsid w:val="24F21941"/>
    <w:rsid w:val="251C2691"/>
    <w:rsid w:val="25BF0E43"/>
    <w:rsid w:val="26BA6D8C"/>
    <w:rsid w:val="27213F27"/>
    <w:rsid w:val="2C042636"/>
    <w:rsid w:val="2FF5106D"/>
    <w:rsid w:val="33FE443F"/>
    <w:rsid w:val="363F33DA"/>
    <w:rsid w:val="367E4B09"/>
    <w:rsid w:val="37644D0A"/>
    <w:rsid w:val="37F9243D"/>
    <w:rsid w:val="38534FC7"/>
    <w:rsid w:val="396739B1"/>
    <w:rsid w:val="3B1F4C57"/>
    <w:rsid w:val="3C14299B"/>
    <w:rsid w:val="3E8E0097"/>
    <w:rsid w:val="3E9731DE"/>
    <w:rsid w:val="4088145E"/>
    <w:rsid w:val="42437BC8"/>
    <w:rsid w:val="4293764F"/>
    <w:rsid w:val="43A173E1"/>
    <w:rsid w:val="459E2930"/>
    <w:rsid w:val="47D566B8"/>
    <w:rsid w:val="487C0D94"/>
    <w:rsid w:val="4A6D286B"/>
    <w:rsid w:val="4AB75FA6"/>
    <w:rsid w:val="4CA73006"/>
    <w:rsid w:val="4DBB7732"/>
    <w:rsid w:val="4EAB36BF"/>
    <w:rsid w:val="50744B76"/>
    <w:rsid w:val="53BD2741"/>
    <w:rsid w:val="5849687C"/>
    <w:rsid w:val="5D6473B8"/>
    <w:rsid w:val="66C46E37"/>
    <w:rsid w:val="676225F2"/>
    <w:rsid w:val="690C6D0A"/>
    <w:rsid w:val="69E400FE"/>
    <w:rsid w:val="6AFE1C2B"/>
    <w:rsid w:val="6DF00FDB"/>
    <w:rsid w:val="6DF14DB1"/>
    <w:rsid w:val="6FDA685F"/>
    <w:rsid w:val="6FF8079F"/>
    <w:rsid w:val="709226B7"/>
    <w:rsid w:val="72427642"/>
    <w:rsid w:val="756E30DB"/>
    <w:rsid w:val="75852CCA"/>
    <w:rsid w:val="75AF6557"/>
    <w:rsid w:val="77AE4F5B"/>
    <w:rsid w:val="78700074"/>
    <w:rsid w:val="79624C03"/>
    <w:rsid w:val="7C885034"/>
    <w:rsid w:val="7DFD028D"/>
    <w:rsid w:val="7E413FEE"/>
    <w:rsid w:val="7EA00ECD"/>
    <w:rsid w:val="7F80493A"/>
    <w:rsid w:val="7FC35245"/>
    <w:rsid w:val="7F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2019-10-28T23:38:00Z</dcterms:created>
  <dc:creator>路上农夫</dc:creator>
  <cp:lastModifiedBy>路上农夫</cp:lastModifiedBy>
  <cp:lastPrinted>2020-01-14T00:52:57Z</cp:lastPrinted>
  <dcterms:modified xsi:type="dcterms:W3CDTF">2020-01-14T00:56:51Z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