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widowControl w:val="0"/>
        <w:spacing w:after="0"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val="en-US" w:eastAsia="zh-CN"/>
        </w:rPr>
        <w:t>2020年“温州</w:t>
      </w: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eastAsia="zh-CN"/>
        </w:rPr>
        <w:t>出口名牌”认定企业名单</w:t>
      </w:r>
    </w:p>
    <w:p>
      <w:pPr>
        <w:widowControl w:val="0"/>
        <w:spacing w:after="0" w:line="560" w:lineRule="exact"/>
        <w:jc w:val="both"/>
        <w:rPr>
          <w:rFonts w:hint="eastAsia" w:ascii="方正小标宋简体" w:hAnsi="Times New Roman" w:eastAsia="方正小标宋简体" w:cs="Times New Roman"/>
          <w:color w:val="auto"/>
          <w:sz w:val="40"/>
          <w:szCs w:val="40"/>
          <w:lang w:val="en-US" w:eastAsia="zh-CN"/>
        </w:rPr>
      </w:pPr>
    </w:p>
    <w:tbl>
      <w:tblPr>
        <w:tblStyle w:val="2"/>
        <w:tblW w:w="827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4203"/>
        <w:gridCol w:w="29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浙江华峰新材料有限公司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drawing>
                <wp:inline distT="0" distB="0" distL="114300" distR="114300">
                  <wp:extent cx="405130" cy="353695"/>
                  <wp:effectExtent l="0" t="0" r="13970" b="8255"/>
                  <wp:docPr id="4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瑞立集团瑞安汽车零部件有限公司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416740352" behindDoc="0" locked="0" layoutInCell="1" allowOverlap="1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116205</wp:posOffset>
                  </wp:positionV>
                  <wp:extent cx="523875" cy="161925"/>
                  <wp:effectExtent l="0" t="0" r="9525" b="9525"/>
                  <wp:wrapNone/>
                  <wp:docPr id="50" name="图片 11" descr="sorl商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11" descr="sorl商标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温州瑞明工业股份有限公司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drawing>
                <wp:anchor distT="0" distB="0" distL="114300" distR="114300" simplePos="0" relativeHeight="513381376" behindDoc="0" locked="0" layoutInCell="1" allowOverlap="1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116205</wp:posOffset>
                  </wp:positionV>
                  <wp:extent cx="672465" cy="140335"/>
                  <wp:effectExtent l="0" t="0" r="13335" b="12065"/>
                  <wp:wrapNone/>
                  <wp:docPr id="5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浙江敦豪斯五金工业有限公司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Times New Roman" w:eastAsia="FangSong_GB2312" w:cs="Times New Roman"/>
                <w:sz w:val="24"/>
              </w:rPr>
              <w:drawing>
                <wp:inline distT="0" distB="0" distL="114300" distR="114300">
                  <wp:extent cx="717550" cy="179705"/>
                  <wp:effectExtent l="0" t="0" r="6350" b="10795"/>
                  <wp:docPr id="6" name="图片 6" descr="3cbfd0b6efae969b58e11689f740f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3cbfd0b6efae969b58e11689f740f9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浙江松田汽车电机系统股份有限公司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drawing>
                <wp:anchor distT="0" distB="0" distL="114300" distR="114300" simplePos="0" relativeHeight="303994880" behindDoc="0" locked="0" layoutInCell="1" allowOverlap="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105410</wp:posOffset>
                  </wp:positionV>
                  <wp:extent cx="584200" cy="153035"/>
                  <wp:effectExtent l="3810" t="15240" r="21590" b="22225"/>
                  <wp:wrapNone/>
                  <wp:docPr id="47" name="图片 7" descr="标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7" descr="标志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11320" b="14151"/>
                          <a:stretch>
                            <a:fillRect/>
                          </a:stretch>
                        </pic:blipFill>
                        <pic:spPr>
                          <a:xfrm rot="-180000">
                            <a:off x="0" y="0"/>
                            <a:ext cx="58420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浙江长城换向器有限公司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524510" cy="140335"/>
                  <wp:effectExtent l="0" t="0" r="8890" b="12065"/>
                  <wp:docPr id="4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红光电气集团有限公司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6416" behindDoc="0" locked="0" layoutInCell="1" allowOverlap="1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111760</wp:posOffset>
                  </wp:positionV>
                  <wp:extent cx="525145" cy="153035"/>
                  <wp:effectExtent l="0" t="0" r="8255" b="18415"/>
                  <wp:wrapNone/>
                  <wp:docPr id="16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浙江通达光学有限公司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drawing>
                <wp:inline distT="0" distB="0" distL="114300" distR="114300">
                  <wp:extent cx="800100" cy="223520"/>
                  <wp:effectExtent l="0" t="0" r="0" b="5080"/>
                  <wp:docPr id="7" name="图片 7" descr="94eaba0856b971ec3d633a44cffd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94eaba0856b971ec3d633a44cffd33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浙江锦佳汽车零部件有限公司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drawing>
                <wp:inline distT="0" distB="0" distL="114300" distR="114300">
                  <wp:extent cx="591185" cy="395605"/>
                  <wp:effectExtent l="0" t="0" r="18415" b="4445"/>
                  <wp:docPr id="46" name="图片 5" descr="D:\D\公司内资料\8-商标-OA\商标图标－OA\锦佳JINJIA新商标\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5" descr="D:\D\公司内资料\8-商标-OA\商标图标－OA\锦佳JINJIA新商标\1-2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八达机电有限公司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drawing>
                <wp:anchor distT="0" distB="0" distL="114300" distR="114300" simplePos="0" relativeHeight="336207872" behindDoc="0" locked="0" layoutInCell="1" allowOverlap="1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62230</wp:posOffset>
                  </wp:positionV>
                  <wp:extent cx="561340" cy="178435"/>
                  <wp:effectExtent l="0" t="0" r="10160" b="12065"/>
                  <wp:wrapNone/>
                  <wp:docPr id="4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奥光动漫股份有限公司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drawing>
                <wp:inline distT="0" distB="0" distL="114300" distR="114300">
                  <wp:extent cx="381000" cy="381000"/>
                  <wp:effectExtent l="0" t="0" r="0" b="0"/>
                  <wp:docPr id="53" name="图片 7" descr="e774587b8cd284efcaa61b918f65e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7" descr="e774587b8cd284efcaa61b918f65ec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温州市天罡贸易有限公司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552450" cy="211455"/>
                  <wp:effectExtent l="0" t="0" r="0" b="17145"/>
                  <wp:docPr id="2" name="图片 2" descr="C:\Users\Administrator\Desktop\1597646069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Desktop\1597646069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60" cy="2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温州市瓯海眼镜有限公司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448945" cy="301625"/>
                  <wp:effectExtent l="0" t="0" r="8255" b="3175"/>
                  <wp:docPr id="5" name="图片 5" descr="dec7ea1d142ca4a77dcbc565bf72e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dec7ea1d142ca4a77dcbc565bf72ee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温州海诚眼镜有限公司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513385472" behindDoc="1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58420</wp:posOffset>
                  </wp:positionV>
                  <wp:extent cx="725805" cy="271145"/>
                  <wp:effectExtent l="0" t="0" r="17145" b="14605"/>
                  <wp:wrapThrough wrapText="bothSides">
                    <wp:wrapPolygon>
                      <wp:start x="0" y="0"/>
                      <wp:lineTo x="0" y="20386"/>
                      <wp:lineTo x="20976" y="20386"/>
                      <wp:lineTo x="20976" y="0"/>
                      <wp:lineTo x="0" y="0"/>
                    </wp:wrapPolygon>
                  </wp:wrapThrough>
                  <wp:docPr id="4" name="图片 4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logo 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法拉迪电气有限公司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drawing>
                <wp:inline distT="0" distB="0" distL="114300" distR="114300">
                  <wp:extent cx="615315" cy="141605"/>
                  <wp:effectExtent l="0" t="0" r="13335" b="1079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14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浙江稳达减振器有限公司</w:t>
            </w:r>
          </w:p>
        </w:tc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drawing>
                <wp:anchor distT="0" distB="0" distL="114300" distR="114300" simplePos="0" relativeHeight="513384448" behindDoc="1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44450</wp:posOffset>
                  </wp:positionV>
                  <wp:extent cx="857250" cy="276860"/>
                  <wp:effectExtent l="0" t="0" r="38100" b="27940"/>
                  <wp:wrapThrough wrapText="bothSides">
                    <wp:wrapPolygon>
                      <wp:start x="0" y="0"/>
                      <wp:lineTo x="0" y="20114"/>
                      <wp:lineTo x="21120" y="20114"/>
                      <wp:lineTo x="21120" y="0"/>
                      <wp:lineTo x="0" y="0"/>
                    </wp:wrapPolygon>
                  </wp:wrapThrough>
                  <wp:docPr id="1" name="图片 1" descr="159765577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597655772(1)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F50B1"/>
    <w:rsid w:val="06954E5E"/>
    <w:rsid w:val="0AA05ADF"/>
    <w:rsid w:val="1A884611"/>
    <w:rsid w:val="1CCF082F"/>
    <w:rsid w:val="36F0303C"/>
    <w:rsid w:val="3CEF50B1"/>
    <w:rsid w:val="449639D7"/>
    <w:rsid w:val="5D847408"/>
    <w:rsid w:val="5EFF079E"/>
    <w:rsid w:val="6C7C111C"/>
    <w:rsid w:val="713F4F10"/>
    <w:rsid w:val="79B5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2020-07-07T06:58:00Z</dcterms:created>
  <dc:creator>swjrsc</dc:creator>
  <cp:lastModifiedBy>韩磊</cp:lastModifiedBy>
  <cp:lastPrinted>2020-12-16T07:00:00Z</cp:lastPrinted>
  <dcterms:modified xsi:type="dcterms:W3CDTF">2020-12-21T01:40:54Z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